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D1115">
      <w:pP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附件1</w:t>
      </w:r>
    </w:p>
    <w:p w14:paraId="2CBA224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left="0" w:right="0" w:firstLine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2D50EB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第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十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届（202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年度）山东省人力资源社会</w:t>
      </w:r>
    </w:p>
    <w:p w14:paraId="3683EE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保障优秀科研成果评选申报材料要求</w:t>
      </w:r>
    </w:p>
    <w:p w14:paraId="2F5D65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一、申报成果类型</w:t>
      </w:r>
    </w:p>
    <w:p w14:paraId="3386FE0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left="0" w:right="0" w:firstLine="600" w:firstLineChars="20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.申报成果须为正式报刊发表的文章或正式出版社出版的著作；虽未出版发表，但对实际工作有指导作用的调研报告；经市级以上人力资源社会保障部门、社科规划部门、软科学规划部门等立项并通过鉴定的课题（项目）。</w:t>
      </w:r>
    </w:p>
    <w:p w14:paraId="344BC6A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left="0" w:right="0" w:firstLine="600" w:firstLineChars="20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2.论文集一般不作为著作参评，其中的单篇文章可作为论文参评，但同一作者论述同一主题的论文集可作为著作参评。</w:t>
      </w:r>
    </w:p>
    <w:p w14:paraId="40782BB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left="0" w:right="0" w:firstLine="600" w:firstLineChars="20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3.同一作者同一书名的多卷本著作出齐后一次性申报，以最后一本著作出版日期为准。多人合作的同一书号系列丛书，只能作为一项成果申报，不能单册申报；多人合作的不同书号的系列丛书，须以其中独立完整的著作单独申报。</w:t>
      </w:r>
    </w:p>
    <w:p w14:paraId="6A1360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二、时限要求</w:t>
      </w:r>
    </w:p>
    <w:p w14:paraId="0401583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left="0" w:right="0" w:firstLine="600" w:firstLineChars="20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论文以发表时间为准；著作以第1版印刷时间为准；调研报告以报告完成、批示或采用时间为准；课题（项目）以成果通过鉴定的时间为准。所有成果不以写作时间及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“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前言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”“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后记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中的说明或其他证明为据。</w:t>
      </w:r>
    </w:p>
    <w:p w14:paraId="649A2996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leftChars="0" w:right="0" w:rightChars="0" w:firstLine="560" w:firstLineChars="200"/>
        <w:jc w:val="left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署名要求</w:t>
      </w:r>
    </w:p>
    <w:p w14:paraId="691ACB8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right="0" w:rightChars="0" w:firstLine="60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论文或调研报告以正文标题下的署名为准；著作以版权页署名为准；课题（项目）以结项（鉴定）证书的署名为准。成果以单位署名的，以单位具名申报。</w:t>
      </w:r>
    </w:p>
    <w:p w14:paraId="78F227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jc w:val="left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四、申报主体要求</w:t>
      </w:r>
    </w:p>
    <w:p w14:paraId="33BCED7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left="0" w:right="0" w:firstLine="600" w:firstLineChars="20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1.申报者人事关系原则上须在山东。同一科研成果只能以一种形式申报。同一人员仅限以第一作者申报一项成果，最多同时参与申报两项成果，第一作者申报或参与申报成果合计不得超过两项。</w:t>
      </w:r>
    </w:p>
    <w:p w14:paraId="2224873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left="0" w:right="0" w:firstLine="600" w:firstLineChars="20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2.著作由作者或主编申报，版权页上署名的顾问、编委、主审等不具有申报权。不能以著作节选章节具名申报。</w:t>
      </w:r>
    </w:p>
    <w:p w14:paraId="564F238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left="0" w:right="0" w:firstLine="600" w:firstLineChars="20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3.多人合作成果不能以个人名义申报，须与合作者共同具名申报。</w:t>
      </w:r>
    </w:p>
    <w:p w14:paraId="6C81341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left="0" w:right="0" w:firstLine="600" w:firstLineChars="20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4.中央驻鲁单位的科研成果可以参评。与中央有关部门或外省合作成果，其中我省人员为主要负责人或第一作者的研究成果可以申报。</w:t>
      </w:r>
    </w:p>
    <w:p w14:paraId="324052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3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五、不得参评情形</w:t>
      </w:r>
    </w:p>
    <w:p w14:paraId="301FE5D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left="0" w:right="0" w:firstLine="600" w:firstLineChars="20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1.与人力资源和社会保障工作内容无关的成果。</w:t>
      </w:r>
    </w:p>
    <w:p w14:paraId="51D895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left="0" w:right="0" w:firstLine="600" w:firstLineChars="20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2.不符合查重比例要求的成果。</w:t>
      </w:r>
    </w:p>
    <w:p w14:paraId="5836D13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left="0" w:right="0" w:firstLine="600" w:firstLineChars="20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.公文、法律、法规等条文性文件。</w:t>
      </w:r>
    </w:p>
    <w:p w14:paraId="522F674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left="0" w:right="0" w:firstLine="600" w:firstLineChars="20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4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.保密期内的成果。</w:t>
      </w:r>
    </w:p>
    <w:p w14:paraId="704C5E8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left="0" w:right="0" w:firstLine="600" w:firstLineChars="20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5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.知识产权有争议的成果。</w:t>
      </w:r>
    </w:p>
    <w:p w14:paraId="49E0E76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left="0" w:right="0" w:firstLine="600" w:firstLineChars="20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6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.增刊上发表的论文。</w:t>
      </w:r>
    </w:p>
    <w:p w14:paraId="598C502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5" w:lineRule="atLeast"/>
        <w:ind w:left="0" w:right="0" w:firstLine="600" w:firstLineChars="20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7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.教材、教辅类的成果。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EBA2E7-D370-4327-ACB6-88111F51F2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0404871-28BE-4FFB-A369-C1168056F30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26DDCA9-8EB1-4CC1-8DF5-B942FE06A9D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AFE425B7-0262-4B89-ADFB-39870186C3B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29B163"/>
    <w:multiLevelType w:val="singleLevel"/>
    <w:tmpl w:val="3D29B16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70639"/>
    <w:rsid w:val="013B1467"/>
    <w:rsid w:val="140D7D73"/>
    <w:rsid w:val="3ED70639"/>
    <w:rsid w:val="4E4C454B"/>
    <w:rsid w:val="6B5D325C"/>
    <w:rsid w:val="7D76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1990</Words>
  <Characters>2103</Characters>
  <Lines>0</Lines>
  <Paragraphs>0</Paragraphs>
  <TotalTime>44</TotalTime>
  <ScaleCrop>false</ScaleCrop>
  <LinksUpToDate>false</LinksUpToDate>
  <CharactersWithSpaces>2109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2025-03-17T01:05:00Z</dcterms:created>
  <dc:creator>徐某人</dc:creator>
  <cp:lastModifiedBy>王隽玮</cp:lastModifiedBy>
  <dcterms:modified xsi:type="dcterms:W3CDTF">2026-05-07T08:57:55Z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14B952B7727A4FE08450AB6BFD7D3584_13</vt:lpwstr>
  </property>
  <property fmtid="{D5CDD505-2E9C-101B-9397-08002B2CF9AE}" pid="4" name="KSOTemplateDocerSaveRecord">
    <vt:lpwstr>eyJoZGlkIjoiMjAxM2YzYTQ0ODk3MGI5MjZmYjMwY2I2Yzk4ZTVjM2IiLCJ1c2VySWQiOiIxMTMzODc0NzA5In0=</vt:lpwstr>
  </property>
</Properties>
</file>